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71BC9" w14:paraId="28BAFA1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176BD3E" w14:textId="77777777" w:rsidR="00971BC9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346A87F" w14:textId="77777777" w:rsidR="00971BC9" w:rsidRDefault="00000000">
            <w:pPr>
              <w:spacing w:after="0" w:line="240" w:lineRule="auto"/>
            </w:pPr>
            <w:r>
              <w:t>7815</w:t>
            </w:r>
          </w:p>
        </w:tc>
      </w:tr>
      <w:tr w:rsidR="00971BC9" w14:paraId="7EC4791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818F1B0" w14:textId="77777777" w:rsidR="00971BC9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FFCC2A7" w14:textId="77777777" w:rsidR="00971BC9" w:rsidRDefault="00000000">
            <w:pPr>
              <w:spacing w:after="0" w:line="240" w:lineRule="auto"/>
            </w:pPr>
            <w:r>
              <w:t>DOM ZA STARIJE I NEMOĆNE OSOBE SISAK</w:t>
            </w:r>
          </w:p>
        </w:tc>
      </w:tr>
      <w:tr w:rsidR="00971BC9" w14:paraId="2984229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265CA22" w14:textId="77777777" w:rsidR="00971BC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6085A7D" w14:textId="77777777" w:rsidR="00971BC9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4D309329" w14:textId="77777777" w:rsidR="00971BC9" w:rsidRDefault="00000000">
      <w:r>
        <w:br/>
      </w:r>
    </w:p>
    <w:p w14:paraId="5B8A7997" w14:textId="77777777" w:rsidR="00971BC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A676CB2" w14:textId="77777777" w:rsidR="00971BC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CC1D683" w14:textId="77777777" w:rsidR="00971BC9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AE2C226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Bilješke uz godišnji izvještaj o financijskom poslovanju Doma za razdoblje 01.01.2025.-31.12.2025.</w:t>
      </w:r>
    </w:p>
    <w:p w14:paraId="183F1FB9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</w:p>
    <w:p w14:paraId="48B0AFAF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*IZVJEŠTAJ PR-RAS</w:t>
      </w:r>
    </w:p>
    <w:p w14:paraId="3D509E3F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</w:p>
    <w:p w14:paraId="58D3B046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u w:val="single"/>
          <w:lang w:eastAsia="zh-CN"/>
        </w:rPr>
      </w:pPr>
      <w:r w:rsidRPr="009E7FEF">
        <w:rPr>
          <w:bCs/>
          <w:szCs w:val="24"/>
          <w:u w:val="single"/>
          <w:lang w:eastAsia="zh-CN"/>
        </w:rPr>
        <w:t>**PRIHODI</w:t>
      </w:r>
    </w:p>
    <w:p w14:paraId="4C1E6205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63 – Pomoći</w:t>
      </w:r>
    </w:p>
    <w:p w14:paraId="44A32592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75.058,23/ 82.929,42</w:t>
      </w:r>
    </w:p>
    <w:p w14:paraId="41E51E04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</w:p>
    <w:p w14:paraId="0DBD6057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/>
          <w:szCs w:val="24"/>
          <w:lang w:eastAsia="zh-CN"/>
        </w:rPr>
        <w:t>6331-</w:t>
      </w:r>
      <w:r w:rsidRPr="009E7FEF">
        <w:rPr>
          <w:bCs/>
          <w:szCs w:val="24"/>
          <w:lang w:eastAsia="zh-CN"/>
        </w:rPr>
        <w:tab/>
      </w:r>
      <w:r w:rsidRPr="009E7FEF">
        <w:rPr>
          <w:b/>
          <w:szCs w:val="24"/>
          <w:lang w:eastAsia="zh-CN"/>
        </w:rPr>
        <w:t>tekuće pomoći iz drugih proračuna</w:t>
      </w:r>
      <w:r w:rsidRPr="009E7FEF">
        <w:rPr>
          <w:bCs/>
          <w:szCs w:val="24"/>
          <w:lang w:eastAsia="zh-CN"/>
        </w:rPr>
        <w:t xml:space="preserve">  19.956,05</w:t>
      </w:r>
    </w:p>
    <w:p w14:paraId="352597C3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Doznaka grada Novske za 2024. godinu ( dug 7.967,06 eura) temeljem Sporazuma o sufinanciranju Poludnevnog boravka.</w:t>
      </w:r>
    </w:p>
    <w:p w14:paraId="7E3BE97B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 xml:space="preserve">Za 2025. godinu planirani iznos doznake sredstava bio je 30.000,00 eura, ali ista nisu doznačena do kraja 2025. </w:t>
      </w:r>
    </w:p>
    <w:p w14:paraId="5B790520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U prošloj godini doznačeno je 50.000,00 eura od grada Novske.</w:t>
      </w:r>
    </w:p>
    <w:p w14:paraId="4CC676C3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Iznos prihoda na ovom kontu sadrži i učešće grada Siska u radu Boravka 3+2 u iznosu od 11.989,00 eura.</w:t>
      </w:r>
    </w:p>
    <w:p w14:paraId="74C70462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</w:p>
    <w:p w14:paraId="120012E0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6341 – tekuće pomoći od HZZ-a 62.973,37 eura</w:t>
      </w:r>
    </w:p>
    <w:p w14:paraId="27E0C4D0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U 2025. godini izvršene su doznake za 2 grupe javnih radova. 1. grupa od 5 djelatnika u razdoblju od 02.06.-01.12.2025. te druga grupa od 4 djelatnika u razdoblju od 01.09.2025. do 28.02.2026. 4 djelatnika.</w:t>
      </w:r>
    </w:p>
    <w:p w14:paraId="74EB2432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Ukupno je doznačeno 62.973,37 eura, u odnosu na prošlu godinu kada je doznačeno 18.334,80 eura</w:t>
      </w:r>
    </w:p>
    <w:p w14:paraId="7BD87AB0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</w:p>
    <w:p w14:paraId="3AE79AC3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6526 – prihod po posebnim propisima</w:t>
      </w:r>
    </w:p>
    <w:p w14:paraId="6229092C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2.247.509,67/2.494.822,51</w:t>
      </w:r>
    </w:p>
    <w:p w14:paraId="5B51D11F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</w:p>
    <w:p w14:paraId="6CD080EE" w14:textId="77777777" w:rsidR="009E7FEF" w:rsidRPr="009E7FEF" w:rsidRDefault="009E7FEF" w:rsidP="009E7FEF">
      <w:pPr>
        <w:numPr>
          <w:ilvl w:val="0"/>
          <w:numId w:val="2"/>
        </w:numPr>
        <w:suppressAutoHyphens/>
        <w:spacing w:after="0" w:line="240" w:lineRule="auto"/>
        <w:contextualSpacing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Prihod od smještaja korisnika 2.190.437,59 eura</w:t>
      </w:r>
    </w:p>
    <w:p w14:paraId="15EF0F2B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Otvaranje odjela Caprag 01.10.2025. godine za ukupno 56 korisnika, koji plaćaju cijenu smještaja znatno veću u odnosu na sve postojeće korisnike do 31.10.2025. za koje se nova cijena smještaja primjenjuje od 01.01.2026. godine</w:t>
      </w:r>
    </w:p>
    <w:p w14:paraId="0F259CE5" w14:textId="77777777" w:rsidR="009E7FEF" w:rsidRPr="009E7FEF" w:rsidRDefault="009E7FEF" w:rsidP="009E7FEF">
      <w:pPr>
        <w:numPr>
          <w:ilvl w:val="0"/>
          <w:numId w:val="2"/>
        </w:numPr>
        <w:suppressAutoHyphens/>
        <w:spacing w:after="0" w:line="240" w:lineRule="auto"/>
        <w:contextualSpacing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 xml:space="preserve">Prihod od dostave i pripreme ručka – </w:t>
      </w:r>
      <w:proofErr w:type="spellStart"/>
      <w:r w:rsidRPr="009E7FEF">
        <w:rPr>
          <w:b/>
          <w:szCs w:val="24"/>
          <w:lang w:eastAsia="zh-CN"/>
        </w:rPr>
        <w:t>vaninstitucija</w:t>
      </w:r>
      <w:proofErr w:type="spellEnd"/>
      <w:r w:rsidRPr="009E7FEF">
        <w:rPr>
          <w:b/>
          <w:szCs w:val="24"/>
          <w:lang w:eastAsia="zh-CN"/>
        </w:rPr>
        <w:t xml:space="preserve"> 179.771,00 eura</w:t>
      </w:r>
    </w:p>
    <w:p w14:paraId="3100C07A" w14:textId="77777777" w:rsidR="009E7FEF" w:rsidRPr="009E7FEF" w:rsidRDefault="009E7FEF" w:rsidP="009E7FEF">
      <w:pPr>
        <w:numPr>
          <w:ilvl w:val="0"/>
          <w:numId w:val="2"/>
        </w:numPr>
        <w:suppressAutoHyphens/>
        <w:spacing w:after="0" w:line="240" w:lineRule="auto"/>
        <w:contextualSpacing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Prihod od dnevnog boravka – učešće korisnika 36.653,50 eura</w:t>
      </w:r>
    </w:p>
    <w:p w14:paraId="04E4E682" w14:textId="77777777" w:rsidR="009E7FEF" w:rsidRPr="009E7FEF" w:rsidRDefault="009E7FEF" w:rsidP="009E7FEF">
      <w:pPr>
        <w:numPr>
          <w:ilvl w:val="0"/>
          <w:numId w:val="2"/>
        </w:numPr>
        <w:suppressAutoHyphens/>
        <w:spacing w:after="0" w:line="240" w:lineRule="auto"/>
        <w:contextualSpacing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Prihod ostvaren kroz Javni poziv putem Ministarstva za financiranje poludnevnog boravka Sisak i Novska te priprema i dostava obroka – 85.846,88 eura</w:t>
      </w:r>
    </w:p>
    <w:p w14:paraId="5C6BC910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</w:p>
    <w:p w14:paraId="2E0D61BA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66 Prihod od pruženih usluga</w:t>
      </w:r>
    </w:p>
    <w:p w14:paraId="526ADA29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75.562,79/44.407,10</w:t>
      </w:r>
    </w:p>
    <w:p w14:paraId="68403C92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</w:p>
    <w:p w14:paraId="0360998A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6615 – prihod od pruženih usluga</w:t>
      </w:r>
    </w:p>
    <w:p w14:paraId="2BEEF736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45.312,79/41.629,31 eura</w:t>
      </w:r>
    </w:p>
    <w:p w14:paraId="098E8F50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-</w:t>
      </w:r>
      <w:r w:rsidRPr="009E7FEF">
        <w:rPr>
          <w:bCs/>
          <w:szCs w:val="24"/>
          <w:lang w:eastAsia="zh-CN"/>
        </w:rPr>
        <w:tab/>
        <w:t>najam prostora 11.683,07 eura</w:t>
      </w:r>
    </w:p>
    <w:p w14:paraId="3D1CA87C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-</w:t>
      </w:r>
      <w:r w:rsidRPr="009E7FEF">
        <w:rPr>
          <w:bCs/>
          <w:szCs w:val="24"/>
          <w:lang w:eastAsia="zh-CN"/>
        </w:rPr>
        <w:tab/>
      </w:r>
      <w:proofErr w:type="spellStart"/>
      <w:r w:rsidRPr="009E7FEF">
        <w:rPr>
          <w:bCs/>
          <w:szCs w:val="24"/>
          <w:lang w:eastAsia="zh-CN"/>
        </w:rPr>
        <w:t>samoposlužni</w:t>
      </w:r>
      <w:proofErr w:type="spellEnd"/>
      <w:r w:rsidRPr="009E7FEF">
        <w:rPr>
          <w:bCs/>
          <w:szCs w:val="24"/>
          <w:lang w:eastAsia="zh-CN"/>
        </w:rPr>
        <w:t xml:space="preserve"> aparat za tople napitke 1.911,24 eura</w:t>
      </w:r>
    </w:p>
    <w:p w14:paraId="0F786E46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-</w:t>
      </w:r>
      <w:r w:rsidRPr="009E7FEF">
        <w:rPr>
          <w:bCs/>
          <w:szCs w:val="24"/>
          <w:lang w:eastAsia="zh-CN"/>
        </w:rPr>
        <w:tab/>
        <w:t>priprema i dostava obroka za Županijski dječji vrtić 28.035,00 eura</w:t>
      </w:r>
    </w:p>
    <w:p w14:paraId="1A2B2303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</w:p>
    <w:p w14:paraId="03EAEAAF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6631 – tekuće donacije</w:t>
      </w:r>
    </w:p>
    <w:p w14:paraId="6639DEB7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30.250,00/2.777,79</w:t>
      </w:r>
    </w:p>
    <w:p w14:paraId="5521F396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Donacija za izlet korisnika na Trsat 1.250,00 eura te grad Kutina 1.527,79 eura.</w:t>
      </w:r>
    </w:p>
    <w:p w14:paraId="128AAAEB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Prošle godine kapitalna donacija grada Kutine za nabavu kombi vozila za potrebe Doma za starije Sisak-dislocirana jedinica Novska u iznosu od 26.750,00 eura.</w:t>
      </w:r>
    </w:p>
    <w:p w14:paraId="6CCBC2A6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</w:p>
    <w:p w14:paraId="5FF74CDE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67 – prihod iz nadležnog proračuna</w:t>
      </w:r>
    </w:p>
    <w:p w14:paraId="2D4CD683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1.248.904,69 / 1.873.118,69</w:t>
      </w:r>
    </w:p>
    <w:p w14:paraId="77CE2EB6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</w:p>
    <w:p w14:paraId="3BE2F521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*6711-prihodi za financiranje rashoda poslovanja 1.653.613,85 eura</w:t>
      </w:r>
    </w:p>
    <w:p w14:paraId="0CE2B3F4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</w:p>
    <w:p w14:paraId="701E5D9F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u w:val="single"/>
          <w:lang w:eastAsia="zh-CN"/>
        </w:rPr>
      </w:pPr>
      <w:r w:rsidRPr="009E7FEF">
        <w:rPr>
          <w:b/>
          <w:szCs w:val="24"/>
          <w:u w:val="single"/>
          <w:lang w:eastAsia="zh-CN"/>
        </w:rPr>
        <w:t>Županijski proračun : 908.074,15 eura</w:t>
      </w:r>
    </w:p>
    <w:p w14:paraId="57FA8FA0" w14:textId="77777777" w:rsidR="009E7FEF" w:rsidRPr="009E7FEF" w:rsidRDefault="009E7FEF" w:rsidP="009E7FEF">
      <w:pPr>
        <w:numPr>
          <w:ilvl w:val="0"/>
          <w:numId w:val="1"/>
        </w:numPr>
        <w:suppressAutoHyphens/>
        <w:spacing w:after="0" w:line="240" w:lineRule="auto"/>
        <w:contextualSpacing/>
        <w:rPr>
          <w:b/>
          <w:szCs w:val="24"/>
          <w:lang w:eastAsia="zh-CN"/>
        </w:rPr>
      </w:pPr>
      <w:r w:rsidRPr="009E7FEF">
        <w:rPr>
          <w:bCs/>
          <w:szCs w:val="24"/>
          <w:lang w:eastAsia="zh-CN"/>
        </w:rPr>
        <w:t>Sredstva za isplatu plaća 776.133,00 eura</w:t>
      </w:r>
    </w:p>
    <w:p w14:paraId="4264D87F" w14:textId="77777777" w:rsidR="009E7FEF" w:rsidRPr="009E7FEF" w:rsidRDefault="009E7FEF" w:rsidP="009E7FEF">
      <w:pPr>
        <w:numPr>
          <w:ilvl w:val="0"/>
          <w:numId w:val="1"/>
        </w:numPr>
        <w:suppressAutoHyphens/>
        <w:spacing w:after="0" w:line="240" w:lineRule="auto"/>
        <w:contextualSpacing/>
        <w:rPr>
          <w:b/>
          <w:szCs w:val="24"/>
          <w:lang w:eastAsia="zh-CN"/>
        </w:rPr>
      </w:pPr>
      <w:r w:rsidRPr="009E7FEF">
        <w:rPr>
          <w:bCs/>
          <w:szCs w:val="24"/>
          <w:lang w:eastAsia="zh-CN"/>
        </w:rPr>
        <w:t>Sredstva za podmirenje troškova hrane 111.253,43 eura</w:t>
      </w:r>
    </w:p>
    <w:p w14:paraId="31D26524" w14:textId="77777777" w:rsidR="009E7FEF" w:rsidRPr="009E7FEF" w:rsidRDefault="009E7FEF" w:rsidP="009E7FEF">
      <w:pPr>
        <w:numPr>
          <w:ilvl w:val="0"/>
          <w:numId w:val="1"/>
        </w:numPr>
        <w:suppressAutoHyphens/>
        <w:spacing w:after="0" w:line="240" w:lineRule="auto"/>
        <w:contextualSpacing/>
        <w:rPr>
          <w:b/>
          <w:szCs w:val="24"/>
          <w:lang w:eastAsia="zh-CN"/>
        </w:rPr>
      </w:pPr>
      <w:r w:rsidRPr="009E7FEF">
        <w:rPr>
          <w:bCs/>
          <w:szCs w:val="24"/>
          <w:lang w:eastAsia="zh-CN"/>
        </w:rPr>
        <w:t>Učešće u programu: Dnevni boravak 3+2 – 10.000,00 eura</w:t>
      </w:r>
    </w:p>
    <w:p w14:paraId="6F7EEA38" w14:textId="77777777" w:rsidR="009E7FEF" w:rsidRPr="009E7FEF" w:rsidRDefault="009E7FEF" w:rsidP="009E7FEF">
      <w:pPr>
        <w:numPr>
          <w:ilvl w:val="0"/>
          <w:numId w:val="1"/>
        </w:numPr>
        <w:suppressAutoHyphens/>
        <w:spacing w:after="0" w:line="240" w:lineRule="auto"/>
        <w:contextualSpacing/>
        <w:rPr>
          <w:b/>
          <w:szCs w:val="24"/>
          <w:lang w:eastAsia="zh-CN"/>
        </w:rPr>
      </w:pPr>
      <w:r w:rsidRPr="009E7FEF">
        <w:rPr>
          <w:bCs/>
          <w:szCs w:val="24"/>
          <w:lang w:eastAsia="zh-CN"/>
        </w:rPr>
        <w:t>Sredstva za naknadu za rad Upravnog vijeća i fizijatra specijaliste – 6.299,07 eura</w:t>
      </w:r>
    </w:p>
    <w:p w14:paraId="72EC65DE" w14:textId="77777777" w:rsidR="009E7FEF" w:rsidRPr="009E7FEF" w:rsidRDefault="009E7FEF" w:rsidP="009E7FEF">
      <w:pPr>
        <w:numPr>
          <w:ilvl w:val="0"/>
          <w:numId w:val="1"/>
        </w:numPr>
        <w:suppressAutoHyphens/>
        <w:spacing w:after="0" w:line="240" w:lineRule="auto"/>
        <w:contextualSpacing/>
        <w:rPr>
          <w:b/>
          <w:szCs w:val="24"/>
          <w:lang w:eastAsia="zh-CN"/>
        </w:rPr>
      </w:pPr>
      <w:r w:rsidRPr="009E7FEF">
        <w:rPr>
          <w:bCs/>
          <w:szCs w:val="24"/>
          <w:lang w:eastAsia="zh-CN"/>
        </w:rPr>
        <w:t>Kamata za kredit 4.388,65</w:t>
      </w:r>
    </w:p>
    <w:p w14:paraId="720CFBD8" w14:textId="77777777" w:rsidR="009E7FEF" w:rsidRPr="009E7FEF" w:rsidRDefault="009E7FEF" w:rsidP="009E7FEF">
      <w:pPr>
        <w:suppressAutoHyphens/>
        <w:spacing w:after="0" w:line="240" w:lineRule="auto"/>
        <w:ind w:left="720"/>
        <w:contextualSpacing/>
        <w:rPr>
          <w:b/>
          <w:szCs w:val="24"/>
          <w:lang w:eastAsia="zh-CN"/>
        </w:rPr>
      </w:pPr>
    </w:p>
    <w:p w14:paraId="77267398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u w:val="single"/>
          <w:lang w:eastAsia="zh-CN"/>
        </w:rPr>
      </w:pPr>
      <w:r w:rsidRPr="009E7FEF">
        <w:rPr>
          <w:b/>
          <w:szCs w:val="24"/>
          <w:u w:val="single"/>
          <w:lang w:eastAsia="zh-CN"/>
        </w:rPr>
        <w:t>*Decentralizirana sredstva : 745.539,70 eura</w:t>
      </w:r>
    </w:p>
    <w:p w14:paraId="192D7E3D" w14:textId="77777777" w:rsidR="009E7FEF" w:rsidRPr="009E7FEF" w:rsidRDefault="009E7FEF" w:rsidP="009E7FEF">
      <w:pPr>
        <w:numPr>
          <w:ilvl w:val="0"/>
          <w:numId w:val="1"/>
        </w:numPr>
        <w:suppressAutoHyphens/>
        <w:spacing w:after="0" w:line="240" w:lineRule="auto"/>
        <w:contextualSpacing/>
        <w:rPr>
          <w:bCs/>
          <w:szCs w:val="24"/>
          <w:u w:val="single"/>
          <w:lang w:eastAsia="zh-CN"/>
        </w:rPr>
      </w:pPr>
      <w:r w:rsidRPr="009E7FEF">
        <w:rPr>
          <w:bCs/>
          <w:szCs w:val="24"/>
          <w:lang w:eastAsia="zh-CN"/>
        </w:rPr>
        <w:t>rashodi za zaposlene 725.720,00 eura</w:t>
      </w:r>
    </w:p>
    <w:p w14:paraId="0150B2EB" w14:textId="77777777" w:rsidR="009E7FEF" w:rsidRPr="009E7FEF" w:rsidRDefault="009E7FEF" w:rsidP="009E7FEF">
      <w:pPr>
        <w:numPr>
          <w:ilvl w:val="0"/>
          <w:numId w:val="1"/>
        </w:numPr>
        <w:suppressAutoHyphens/>
        <w:spacing w:after="0" w:line="240" w:lineRule="auto"/>
        <w:contextualSpacing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hitne intervencije 19.819,70</w:t>
      </w:r>
    </w:p>
    <w:p w14:paraId="0FECA329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</w:p>
    <w:p w14:paraId="043C21CF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6712-prihod za financiranje nefinancijske imovine 165.839,46 eura</w:t>
      </w:r>
    </w:p>
    <w:p w14:paraId="11E9ACE0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</w:p>
    <w:p w14:paraId="4C99BEB7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u w:val="single"/>
          <w:lang w:eastAsia="zh-CN"/>
        </w:rPr>
      </w:pPr>
      <w:r w:rsidRPr="009E7FEF">
        <w:rPr>
          <w:b/>
          <w:szCs w:val="24"/>
          <w:u w:val="single"/>
          <w:lang w:eastAsia="zh-CN"/>
        </w:rPr>
        <w:t>Županijski proračun: 129.423,71 eura</w:t>
      </w:r>
    </w:p>
    <w:p w14:paraId="4136508E" w14:textId="77777777" w:rsidR="009E7FEF" w:rsidRPr="009E7FEF" w:rsidRDefault="009E7FEF" w:rsidP="009E7FEF">
      <w:pPr>
        <w:numPr>
          <w:ilvl w:val="0"/>
          <w:numId w:val="1"/>
        </w:numPr>
        <w:suppressAutoHyphens/>
        <w:spacing w:after="0" w:line="240" w:lineRule="auto"/>
        <w:contextualSpacing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nabava opreme za novootvoreni odjel Caprag 24.388,23</w:t>
      </w:r>
    </w:p>
    <w:p w14:paraId="5BBD201D" w14:textId="77777777" w:rsidR="009E7FEF" w:rsidRPr="009E7FEF" w:rsidRDefault="009E7FEF" w:rsidP="009E7FEF">
      <w:pPr>
        <w:numPr>
          <w:ilvl w:val="0"/>
          <w:numId w:val="1"/>
        </w:numPr>
        <w:suppressAutoHyphens/>
        <w:spacing w:after="0" w:line="240" w:lineRule="auto"/>
        <w:contextualSpacing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ugradnja sustava vatrodojave 105.035,48 eura</w:t>
      </w:r>
    </w:p>
    <w:p w14:paraId="0185F226" w14:textId="77777777" w:rsidR="009E7FEF" w:rsidRPr="009E7FEF" w:rsidRDefault="009E7FEF" w:rsidP="009E7FEF">
      <w:pPr>
        <w:suppressAutoHyphens/>
        <w:spacing w:after="0" w:line="240" w:lineRule="auto"/>
        <w:ind w:left="720"/>
        <w:contextualSpacing/>
        <w:rPr>
          <w:bCs/>
          <w:szCs w:val="24"/>
          <w:lang w:eastAsia="zh-CN"/>
        </w:rPr>
      </w:pPr>
    </w:p>
    <w:p w14:paraId="0AA747B7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u w:val="single"/>
          <w:lang w:eastAsia="zh-CN"/>
        </w:rPr>
      </w:pPr>
      <w:r w:rsidRPr="009E7FEF">
        <w:rPr>
          <w:b/>
          <w:szCs w:val="24"/>
          <w:u w:val="single"/>
          <w:lang w:eastAsia="zh-CN"/>
        </w:rPr>
        <w:t>Decentralizirana sredstva: 36.415,75 eura</w:t>
      </w:r>
    </w:p>
    <w:p w14:paraId="4E76FBE4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u w:val="single"/>
          <w:lang w:eastAsia="zh-CN"/>
        </w:rPr>
      </w:pPr>
    </w:p>
    <w:p w14:paraId="45AA38F3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*6714 – prihod za financiranje otplate zajma 53.665,38 eura</w:t>
      </w:r>
    </w:p>
    <w:p w14:paraId="2E579FA4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Sredstva osigurana u proračunu SMŽ</w:t>
      </w:r>
    </w:p>
    <w:p w14:paraId="7294167D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u w:val="single"/>
          <w:lang w:eastAsia="zh-CN"/>
        </w:rPr>
      </w:pPr>
    </w:p>
    <w:p w14:paraId="362FB74A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</w:p>
    <w:p w14:paraId="5F9771B7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u w:val="single"/>
          <w:lang w:eastAsia="zh-CN"/>
        </w:rPr>
      </w:pPr>
      <w:r w:rsidRPr="009E7FEF">
        <w:rPr>
          <w:bCs/>
          <w:szCs w:val="24"/>
          <w:u w:val="single"/>
          <w:lang w:eastAsia="zh-CN"/>
        </w:rPr>
        <w:t>** RASHODI</w:t>
      </w:r>
    </w:p>
    <w:p w14:paraId="4FF25F88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u w:val="single"/>
          <w:lang w:eastAsia="zh-CN"/>
        </w:rPr>
      </w:pPr>
    </w:p>
    <w:p w14:paraId="2047CD62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31-rashodi za zaposlene</w:t>
      </w:r>
    </w:p>
    <w:p w14:paraId="7D9EEE6E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2.597.132,71 / 3.095.701,33 eura</w:t>
      </w:r>
    </w:p>
    <w:p w14:paraId="552DFD40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Povećanje rashoda za 19% u odnosu na 2024. godinu.</w:t>
      </w:r>
    </w:p>
    <w:p w14:paraId="605973DD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Broj zaposlenih 31.12.2024. 127 djelatnika</w:t>
      </w:r>
    </w:p>
    <w:p w14:paraId="62BEC98A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lastRenderedPageBreak/>
        <w:t>Broj zaposlenih 31.12.2025. 149 djelatnika</w:t>
      </w:r>
    </w:p>
    <w:p w14:paraId="4C468E52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</w:p>
    <w:p w14:paraId="49CEBBCD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 xml:space="preserve">01.10.2025. otvoren je Odjel Caprag -zapošljavanje novih djelatnika u skladu s Pravilnikom o broju zaposlenih u odnosu na broj korisnika. </w:t>
      </w:r>
    </w:p>
    <w:p w14:paraId="1B07836A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 xml:space="preserve">Više zaposlenih rezultira povećanjem troškova isplate same plaće te materijalnih prava zaposlenih( </w:t>
      </w:r>
      <w:proofErr w:type="spellStart"/>
      <w:r w:rsidRPr="009E7FEF">
        <w:rPr>
          <w:bCs/>
          <w:szCs w:val="24"/>
          <w:lang w:eastAsia="zh-CN"/>
        </w:rPr>
        <w:t>Uskrsnica</w:t>
      </w:r>
      <w:proofErr w:type="spellEnd"/>
      <w:r w:rsidRPr="009E7FEF">
        <w:rPr>
          <w:bCs/>
          <w:szCs w:val="24"/>
          <w:lang w:eastAsia="zh-CN"/>
        </w:rPr>
        <w:t xml:space="preserve"> 100,00 eura, regres 300,00 eura, dar djetetu 100,00 eura te božićnica 300,00 po zaposlenom).</w:t>
      </w:r>
    </w:p>
    <w:p w14:paraId="0A49281E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Od 01.02.2025. povećanje osnovice za izračun plaće 3%, te novih 3% rasta osnovice od 01.09.2025.</w:t>
      </w:r>
    </w:p>
    <w:p w14:paraId="3394B9A0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</w:p>
    <w:p w14:paraId="6BA207D6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</w:p>
    <w:p w14:paraId="42139F58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32-Materijalni rashodi</w:t>
      </w:r>
    </w:p>
    <w:p w14:paraId="05D4BD87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1.080.762,36 / 1.198.990,89 eura</w:t>
      </w:r>
    </w:p>
    <w:p w14:paraId="4D778D41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</w:p>
    <w:p w14:paraId="7E72CCB4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U odnosu na 2024. godinu povećanje za ukupno 10%</w:t>
      </w:r>
    </w:p>
    <w:p w14:paraId="15240A48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Od značajnih povećanja izdvajaju se:</w:t>
      </w:r>
    </w:p>
    <w:p w14:paraId="22AB2D6C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</w:p>
    <w:p w14:paraId="1BFA43BB" w14:textId="77777777" w:rsidR="009E7FEF" w:rsidRPr="009E7FEF" w:rsidRDefault="009E7FEF" w:rsidP="009E7FEF">
      <w:pPr>
        <w:numPr>
          <w:ilvl w:val="0"/>
          <w:numId w:val="1"/>
        </w:numPr>
        <w:suppressAutoHyphens/>
        <w:spacing w:after="0" w:line="240" w:lineRule="auto"/>
        <w:contextualSpacing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3211 službena putovanja ( isplata dnevnica za službeni put)</w:t>
      </w:r>
    </w:p>
    <w:p w14:paraId="6B0518F3" w14:textId="77777777" w:rsidR="009E7FEF" w:rsidRPr="009E7FEF" w:rsidRDefault="009E7FEF" w:rsidP="009E7FEF">
      <w:pPr>
        <w:numPr>
          <w:ilvl w:val="0"/>
          <w:numId w:val="1"/>
        </w:numPr>
        <w:suppressAutoHyphens/>
        <w:spacing w:after="0" w:line="240" w:lineRule="auto"/>
        <w:contextualSpacing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 xml:space="preserve">3232 usluge tekućeg i investicijskog održavanja – sanacije kupaona </w:t>
      </w:r>
    </w:p>
    <w:p w14:paraId="3D9B0F13" w14:textId="77777777" w:rsidR="009E7FEF" w:rsidRPr="009E7FEF" w:rsidRDefault="009E7FEF" w:rsidP="009E7FEF">
      <w:pPr>
        <w:numPr>
          <w:ilvl w:val="0"/>
          <w:numId w:val="1"/>
        </w:numPr>
        <w:suppressAutoHyphens/>
        <w:spacing w:after="0" w:line="240" w:lineRule="auto"/>
        <w:contextualSpacing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3233 usluge promidžbe i informiranja ( objava natječaja u NN te javna nabava)</w:t>
      </w:r>
    </w:p>
    <w:p w14:paraId="009E1BDB" w14:textId="77777777" w:rsidR="009E7FEF" w:rsidRPr="009E7FEF" w:rsidRDefault="009E7FEF" w:rsidP="009E7FEF">
      <w:pPr>
        <w:numPr>
          <w:ilvl w:val="0"/>
          <w:numId w:val="1"/>
        </w:numPr>
        <w:suppressAutoHyphens/>
        <w:spacing w:after="0" w:line="240" w:lineRule="auto"/>
        <w:contextualSpacing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3235 zakupnine i najamnine: zakup stroja za hranu( zbrinjavanje otpada) 937,50 eura mjesečno, zakup stroja kopirka-skener.</w:t>
      </w:r>
    </w:p>
    <w:p w14:paraId="4C9F4CC4" w14:textId="77777777" w:rsidR="009E7FEF" w:rsidRPr="009E7FEF" w:rsidRDefault="009E7FEF" w:rsidP="009E7FEF">
      <w:pPr>
        <w:numPr>
          <w:ilvl w:val="0"/>
          <w:numId w:val="1"/>
        </w:numPr>
        <w:suppressAutoHyphens/>
        <w:spacing w:after="0" w:line="240" w:lineRule="auto"/>
        <w:contextualSpacing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3237 intelektualne usluge : 2.430,00 eura redizajn web stranice, izrada projektne dokumentacija 875,00 eura, izrada plana evakuacije 750,00, stručni nadzor vatrodojava 1.593,75 eura</w:t>
      </w:r>
    </w:p>
    <w:p w14:paraId="1650DB7D" w14:textId="77777777" w:rsidR="009E7FEF" w:rsidRPr="009E7FEF" w:rsidRDefault="009E7FEF" w:rsidP="009E7FEF">
      <w:pPr>
        <w:numPr>
          <w:ilvl w:val="0"/>
          <w:numId w:val="1"/>
        </w:numPr>
        <w:suppressAutoHyphens/>
        <w:spacing w:after="0" w:line="240" w:lineRule="auto"/>
        <w:contextualSpacing/>
        <w:rPr>
          <w:bCs/>
          <w:szCs w:val="24"/>
          <w:lang w:eastAsia="zh-CN"/>
        </w:rPr>
      </w:pPr>
      <w:r w:rsidRPr="009E7FEF">
        <w:rPr>
          <w:bCs/>
          <w:szCs w:val="24"/>
          <w:lang w:eastAsia="zh-CN"/>
        </w:rPr>
        <w:t>3433 zatezne kamate – rezultat dospjelih a nepodmirenih faktura</w:t>
      </w:r>
    </w:p>
    <w:p w14:paraId="37011903" w14:textId="77777777" w:rsidR="009E7FEF" w:rsidRPr="009E7FEF" w:rsidRDefault="009E7FEF" w:rsidP="009E7FEF">
      <w:pPr>
        <w:suppressAutoHyphens/>
        <w:spacing w:after="0" w:line="240" w:lineRule="auto"/>
        <w:rPr>
          <w:bCs/>
          <w:szCs w:val="24"/>
          <w:lang w:eastAsia="zh-CN"/>
        </w:rPr>
      </w:pPr>
    </w:p>
    <w:p w14:paraId="40295052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</w:p>
    <w:p w14:paraId="0BFB3787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</w:p>
    <w:p w14:paraId="3F8DF26F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*IZVJEŠTAJ OBVEZE</w:t>
      </w:r>
    </w:p>
    <w:p w14:paraId="439A7599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</w:p>
    <w:p w14:paraId="179E504B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</w:p>
    <w:p w14:paraId="2F7AFB54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  <w:r w:rsidRPr="009E7FEF">
        <w:rPr>
          <w:b/>
          <w:szCs w:val="24"/>
          <w:lang w:eastAsia="zh-CN"/>
        </w:rPr>
        <w:t>Ukupne obveze na kraju godine 1.012.034,53 eura euro</w:t>
      </w:r>
    </w:p>
    <w:p w14:paraId="1C089431" w14:textId="77777777" w:rsidR="009E7FEF" w:rsidRPr="009E7FEF" w:rsidRDefault="009E7FEF" w:rsidP="009E7FEF">
      <w:pPr>
        <w:suppressAutoHyphens/>
        <w:spacing w:after="0" w:line="240" w:lineRule="auto"/>
        <w:rPr>
          <w:b/>
          <w:szCs w:val="24"/>
          <w:lang w:eastAsia="zh-CN"/>
        </w:rPr>
      </w:pPr>
    </w:p>
    <w:p w14:paraId="1029EB01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b/>
          <w:szCs w:val="24"/>
          <w:lang w:eastAsia="zh-CN"/>
        </w:rPr>
        <w:t>Dospjele obveze iznose 384.921,35 i to:</w:t>
      </w:r>
    </w:p>
    <w:p w14:paraId="3329389E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>Dospjele obveze za materijalne rashode 366.867,99 eura</w:t>
      </w:r>
    </w:p>
    <w:p w14:paraId="4F6DC22A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>Dospjele obveze za financijske rashode 56,77 eura</w:t>
      </w:r>
    </w:p>
    <w:p w14:paraId="40BEAB03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>Ostale tekuće obveze 1.474,71eura</w:t>
      </w:r>
    </w:p>
    <w:p w14:paraId="6DB35F30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>Dospjele obveze za nefinancijsku imovinu 16.521,88 eura ( fakture za 2 nadogradnje programa koje nisu još izvršene, tako da obveza nije podmirena)</w:t>
      </w:r>
    </w:p>
    <w:p w14:paraId="1557B11F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</w:p>
    <w:p w14:paraId="6032AF54" w14:textId="77777777" w:rsidR="009E7FEF" w:rsidRPr="009E7FEF" w:rsidRDefault="009E7FEF" w:rsidP="009E7FEF">
      <w:pPr>
        <w:suppressAutoHyphens/>
        <w:spacing w:after="0" w:line="240" w:lineRule="auto"/>
        <w:rPr>
          <w:b/>
          <w:bCs/>
          <w:szCs w:val="24"/>
          <w:lang w:eastAsia="zh-CN"/>
        </w:rPr>
      </w:pPr>
      <w:r w:rsidRPr="009E7FEF">
        <w:rPr>
          <w:b/>
          <w:bCs/>
          <w:szCs w:val="24"/>
          <w:lang w:eastAsia="zh-CN"/>
        </w:rPr>
        <w:t>Nedospjele obveze iznose 627.113,18 eura i to:</w:t>
      </w:r>
    </w:p>
    <w:p w14:paraId="137D04C8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 xml:space="preserve">Nedospjele obveze za rashode poslovanja 405.682,90 – 307.949,53 eura plaća za 12. mjesec čija je obveza isplate u 1. mjesecu te obveze prema dobavljačima 97.733,37 </w:t>
      </w:r>
    </w:p>
    <w:p w14:paraId="3E2D2946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>Nedospjele obveze za nabavu nefinancijske imovine 28.036,61</w:t>
      </w:r>
    </w:p>
    <w:p w14:paraId="65953A3E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>Nedospjele obveze za financijsku imovinu 193.393,67 eura– kredit i glavnica</w:t>
      </w:r>
    </w:p>
    <w:p w14:paraId="28E8583B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</w:p>
    <w:p w14:paraId="748DA500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</w:p>
    <w:p w14:paraId="78FFDB78" w14:textId="77777777" w:rsidR="009E7FEF" w:rsidRPr="009E7FEF" w:rsidRDefault="009E7FEF" w:rsidP="009E7FEF">
      <w:pPr>
        <w:suppressAutoHyphens/>
        <w:spacing w:after="0" w:line="240" w:lineRule="auto"/>
        <w:rPr>
          <w:b/>
          <w:bCs/>
          <w:szCs w:val="24"/>
          <w:lang w:eastAsia="zh-CN"/>
        </w:rPr>
      </w:pPr>
      <w:r w:rsidRPr="009E7FEF">
        <w:rPr>
          <w:b/>
          <w:bCs/>
          <w:szCs w:val="24"/>
          <w:lang w:eastAsia="zh-CN"/>
        </w:rPr>
        <w:t>Decentralizirana sredstva iskorištena u cijelosti:</w:t>
      </w:r>
    </w:p>
    <w:p w14:paraId="0A938F25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>Rashodi za zaposlene 725.720,00 eura</w:t>
      </w:r>
    </w:p>
    <w:p w14:paraId="59E73E5B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lastRenderedPageBreak/>
        <w:t>Hitne intervencije 19.819,70 euro</w:t>
      </w:r>
    </w:p>
    <w:p w14:paraId="17500094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>Nefinancijska imovina 36.415,75 eura</w:t>
      </w:r>
    </w:p>
    <w:p w14:paraId="7332E73C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</w:p>
    <w:p w14:paraId="02DDCEDA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</w:p>
    <w:p w14:paraId="125543F6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b/>
          <w:bCs/>
          <w:szCs w:val="24"/>
          <w:lang w:eastAsia="zh-CN"/>
        </w:rPr>
        <w:t xml:space="preserve">Na kraju poslovne 2025. godine </w:t>
      </w:r>
    </w:p>
    <w:p w14:paraId="6C1CE1C6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>Manjak prihoda poslovanja: 50.988,64 eura</w:t>
      </w:r>
    </w:p>
    <w:p w14:paraId="2B0E5C9F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>Manjak prihoda od nefinancijske 1.897,83 eura</w:t>
      </w:r>
    </w:p>
    <w:p w14:paraId="6104049E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>Manjak primitaka od financijske imovine 17.888,46 – rata za glavnicu kredita</w:t>
      </w:r>
    </w:p>
    <w:p w14:paraId="72321ED3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</w:p>
    <w:p w14:paraId="07D58768" w14:textId="77777777" w:rsidR="009E7FEF" w:rsidRPr="009E7FEF" w:rsidRDefault="009E7FEF" w:rsidP="009E7FEF">
      <w:pPr>
        <w:suppressAutoHyphens/>
        <w:spacing w:after="0" w:line="240" w:lineRule="auto"/>
        <w:rPr>
          <w:b/>
          <w:bCs/>
          <w:szCs w:val="24"/>
          <w:lang w:eastAsia="zh-CN"/>
        </w:rPr>
      </w:pPr>
      <w:r w:rsidRPr="009E7FEF">
        <w:rPr>
          <w:b/>
          <w:bCs/>
          <w:szCs w:val="24"/>
          <w:lang w:eastAsia="zh-CN"/>
        </w:rPr>
        <w:t>EU izvještaj:</w:t>
      </w:r>
    </w:p>
    <w:p w14:paraId="25B852E9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>U izvještajnom razdoblju nije bilo financijskih aktivnosti vezanih uz EU projekte.</w:t>
      </w:r>
    </w:p>
    <w:p w14:paraId="2B517BFA" w14:textId="77777777" w:rsidR="009E7FEF" w:rsidRPr="009E7FEF" w:rsidRDefault="009E7FEF" w:rsidP="009E7FEF">
      <w:pPr>
        <w:suppressAutoHyphens/>
        <w:spacing w:after="0" w:line="240" w:lineRule="auto"/>
        <w:rPr>
          <w:b/>
          <w:bCs/>
          <w:szCs w:val="24"/>
          <w:lang w:eastAsia="zh-CN"/>
        </w:rPr>
      </w:pPr>
    </w:p>
    <w:p w14:paraId="700DFCA9" w14:textId="77777777" w:rsidR="009E7FEF" w:rsidRPr="009E7FEF" w:rsidRDefault="009E7FEF" w:rsidP="009E7FEF">
      <w:pPr>
        <w:suppressAutoHyphens/>
        <w:spacing w:after="0" w:line="240" w:lineRule="auto"/>
        <w:rPr>
          <w:b/>
          <w:bCs/>
          <w:szCs w:val="24"/>
          <w:lang w:eastAsia="zh-CN"/>
        </w:rPr>
      </w:pPr>
    </w:p>
    <w:p w14:paraId="63A2CD3D" w14:textId="77777777" w:rsidR="009E7FEF" w:rsidRPr="009E7FEF" w:rsidRDefault="009E7FEF" w:rsidP="009E7FEF">
      <w:pPr>
        <w:suppressAutoHyphens/>
        <w:spacing w:after="0" w:line="240" w:lineRule="auto"/>
        <w:rPr>
          <w:b/>
          <w:bCs/>
          <w:szCs w:val="24"/>
          <w:lang w:eastAsia="zh-CN"/>
        </w:rPr>
      </w:pPr>
      <w:r w:rsidRPr="009E7FEF">
        <w:rPr>
          <w:b/>
          <w:bCs/>
          <w:szCs w:val="24"/>
          <w:lang w:eastAsia="zh-CN"/>
        </w:rPr>
        <w:t>Ukupan manjak prihoda u 2025. godini 70.774,93 eura</w:t>
      </w:r>
    </w:p>
    <w:p w14:paraId="77A88216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</w:p>
    <w:p w14:paraId="16937989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>Iz 2024. godine prenesen je:</w:t>
      </w:r>
    </w:p>
    <w:p w14:paraId="32AA33D8" w14:textId="77777777" w:rsidR="009E7FEF" w:rsidRPr="009E7FEF" w:rsidRDefault="009E7FEF" w:rsidP="009E7FEF">
      <w:pPr>
        <w:numPr>
          <w:ilvl w:val="0"/>
          <w:numId w:val="1"/>
        </w:numPr>
        <w:suppressAutoHyphens/>
        <w:spacing w:after="0" w:line="240" w:lineRule="auto"/>
        <w:contextualSpacing/>
        <w:rPr>
          <w:szCs w:val="24"/>
          <w:lang w:eastAsia="zh-CN"/>
        </w:rPr>
      </w:pPr>
      <w:r w:rsidRPr="009E7FEF">
        <w:rPr>
          <w:szCs w:val="24"/>
          <w:lang w:eastAsia="zh-CN"/>
        </w:rPr>
        <w:t>Manjak prihoda poslovanja 534.810,04 eura</w:t>
      </w:r>
    </w:p>
    <w:p w14:paraId="4693AC5A" w14:textId="77777777" w:rsidR="009E7FEF" w:rsidRPr="009E7FEF" w:rsidRDefault="009E7FEF" w:rsidP="009E7FEF">
      <w:pPr>
        <w:numPr>
          <w:ilvl w:val="0"/>
          <w:numId w:val="1"/>
        </w:numPr>
        <w:suppressAutoHyphens/>
        <w:spacing w:after="0" w:line="240" w:lineRule="auto"/>
        <w:contextualSpacing/>
        <w:rPr>
          <w:szCs w:val="24"/>
          <w:lang w:eastAsia="zh-CN"/>
        </w:rPr>
      </w:pPr>
      <w:r w:rsidRPr="009E7FEF">
        <w:rPr>
          <w:szCs w:val="24"/>
          <w:lang w:eastAsia="zh-CN"/>
        </w:rPr>
        <w:t>Višak nefinancijske 213.812,11 eura</w:t>
      </w:r>
    </w:p>
    <w:p w14:paraId="2A47CC18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</w:p>
    <w:p w14:paraId="1F6D6E91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>Rezultat poslovanja na kraju godine:</w:t>
      </w:r>
    </w:p>
    <w:p w14:paraId="44376CD8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>Manjak prihoda poslovanja 585.798,68 eura</w:t>
      </w:r>
    </w:p>
    <w:p w14:paraId="1D576ED7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>Višak nefinancijske 211.914,28 eura</w:t>
      </w:r>
    </w:p>
    <w:p w14:paraId="3E43F5D0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>Manjak primitaka 17.888,46 eura</w:t>
      </w:r>
    </w:p>
    <w:p w14:paraId="5039FFE2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</w:p>
    <w:p w14:paraId="5C1A5A57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>Rezultat poslovanja 391.772,86 eura</w:t>
      </w:r>
    </w:p>
    <w:p w14:paraId="7A08A241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</w:p>
    <w:p w14:paraId="384591F9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</w:p>
    <w:p w14:paraId="5FFDC8C2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</w:p>
    <w:p w14:paraId="260BA95F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</w:p>
    <w:p w14:paraId="286D74C2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>Voditeljica računovodstva</w:t>
      </w:r>
    </w:p>
    <w:p w14:paraId="0A2508C0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</w:p>
    <w:p w14:paraId="49CD7229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  <w:r w:rsidRPr="009E7FEF">
        <w:rPr>
          <w:szCs w:val="24"/>
          <w:lang w:eastAsia="zh-CN"/>
        </w:rPr>
        <w:t xml:space="preserve">Irena Ratković, </w:t>
      </w:r>
      <w:proofErr w:type="spellStart"/>
      <w:r w:rsidRPr="009E7FEF">
        <w:rPr>
          <w:szCs w:val="24"/>
          <w:lang w:eastAsia="zh-CN"/>
        </w:rPr>
        <w:t>dipl.oec</w:t>
      </w:r>
      <w:proofErr w:type="spellEnd"/>
    </w:p>
    <w:p w14:paraId="69A16283" w14:textId="77777777" w:rsidR="009E7FEF" w:rsidRPr="009E7FEF" w:rsidRDefault="009E7FEF" w:rsidP="009E7FEF">
      <w:pPr>
        <w:suppressAutoHyphens/>
        <w:spacing w:after="0" w:line="240" w:lineRule="auto"/>
        <w:rPr>
          <w:szCs w:val="24"/>
          <w:lang w:eastAsia="zh-CN"/>
        </w:rPr>
      </w:pPr>
    </w:p>
    <w:p w14:paraId="534F1E01" w14:textId="77777777" w:rsidR="00971BC9" w:rsidRDefault="00971BC9"/>
    <w:sectPr w:rsidR="00971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663AF"/>
    <w:multiLevelType w:val="hybridMultilevel"/>
    <w:tmpl w:val="BBD68F2A"/>
    <w:lvl w:ilvl="0" w:tplc="860637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42C1"/>
    <w:multiLevelType w:val="hybridMultilevel"/>
    <w:tmpl w:val="3118B742"/>
    <w:lvl w:ilvl="0" w:tplc="18283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515340">
    <w:abstractNumId w:val="0"/>
  </w:num>
  <w:num w:numId="2" w16cid:durableId="259876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C9"/>
    <w:rsid w:val="00971BC9"/>
    <w:rsid w:val="009E7FEF"/>
    <w:rsid w:val="00E4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8A73"/>
  <w15:docId w15:val="{E5F7059C-6148-4546-8DCB-61191C24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Irena Ratković</cp:lastModifiedBy>
  <cp:revision>2</cp:revision>
  <dcterms:created xsi:type="dcterms:W3CDTF">2026-02-02T07:29:00Z</dcterms:created>
  <dcterms:modified xsi:type="dcterms:W3CDTF">2026-02-02T07:29:00Z</dcterms:modified>
</cp:coreProperties>
</file>